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ustomTitle"/>
        <w:jc w:val="center"/>
        <w:keepNext/>
      </w:pPr>
      <w:r>
        <w:rPr>
          <w:rFonts w:ascii="Arial" w:hAnsi="Arial" w:eastAsia="Arial"/>
          <w:b/>
          <w:i w:val="0"/>
          <w:color w:val="1F4E79"/>
          <w:sz w:val="38"/>
        </w:rPr>
        <w:t>Wzór konspektu zajęć teoretycznych</w:t>
      </w:r>
    </w:p>
    <w:p>
      <w:pPr>
        <w:pStyle w:val="SubtitleCustom"/>
        <w:jc w:val="center"/>
        <w:keepNext/>
      </w:pPr>
      <w:r>
        <w:t>Temat: czynności kontrolno-obsługowe na egzaminie praktycznym kat. B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single" w:sz="4" w:space="0" w:color="1F4E79"/>
        </w:tblBorders>
      </w:tblPr>
      <w:tblGrid>
        <w:gridCol w:w="9972"/>
      </w:tblGrid>
      <w:tr>
        <w:trPr>
          <w:cantSplit/>
        </w:trPr>
        <w:tc>
          <w:tcPr>
            <w:tcW w:type="dxa" w:w="9638"/>
            <w:shd w:fill="D9EAF7" w:val="clear"/>
            <w:tcMar>
              <w:top w:w="60" w:type="dxa"/>
              <w:start w:w="100" w:type="dxa"/>
              <w:bottom w:w="60" w:type="dxa"/>
              <w:end w:w="100" w:type="dxa"/>
            </w:tcMar>
          </w:tcPr>
          <w:p>
            <w:pPr>
              <w:jc w:val="center"/>
            </w:pPr>
            <w:r>
              <w:rPr>
                <w:rFonts w:ascii="Arial" w:hAnsi="Arial" w:eastAsia="Arial"/>
                <w:b w:val="0"/>
                <w:i w:val="0"/>
                <w:color w:val="1F4E79"/>
                <w:sz w:val="20"/>
              </w:rPr>
              <w:t>Dokument opracowany jako praktyczny, gotowy do użycia wzór dla instruktora nauki jazdy.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C9D2DB"/>
          <w:left w:val="single" w:sz="8" w:space="0" w:color="C9D2DB"/>
          <w:bottom w:val="single" w:sz="8" w:space="0" w:color="C9D2DB"/>
          <w:right w:val="single" w:sz="8" w:space="0" w:color="C9D2DB"/>
          <w:insideH w:val="single" w:sz="8" w:space="0" w:color="C9D2DB"/>
          <w:insideV w:val="single" w:sz="8" w:space="0" w:color="C9D2DB"/>
        </w:tblBorders>
      </w:tblPr>
      <w:tblGrid>
        <w:gridCol w:w="4986"/>
        <w:gridCol w:w="4986"/>
      </w:tblGrid>
      <w:tr>
        <w:trPr>
          <w:cantSplit/>
          <w:tblHeader/>
        </w:trPr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  <w:shd w:fill="F3F7FB" w:val="clear"/>
          </w:tcPr>
          <w:p>
            <w:r>
              <w:t>Rodzaj zajęć</w:t>
            </w:r>
          </w:p>
        </w:tc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t>Zajęcia teoretyczne z pokazem praktycznym przy pojeździe egzaminacyjnym lub szkoleniowym.</w:t>
            </w:r>
          </w:p>
        </w:tc>
      </w:tr>
      <w:tr>
        <w:trPr>
          <w:cantSplit/>
        </w:trPr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  <w:shd w:fill="F3F7FB" w:val="clear"/>
          </w:tcPr>
          <w:p>
            <w:r>
              <w:t>Adresaci</w:t>
            </w:r>
          </w:p>
        </w:tc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t>Osoby ubiegające się o prawo jazdy kategorii B.</w:t>
            </w:r>
          </w:p>
        </w:tc>
      </w:tr>
      <w:tr>
        <w:trPr>
          <w:cantSplit/>
        </w:trPr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  <w:shd w:fill="F3F7FB" w:val="clear"/>
          </w:tcPr>
          <w:p>
            <w:r>
              <w:t>Czas trwania</w:t>
            </w:r>
          </w:p>
        </w:tc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t>45 minut dydaktycznych.</w:t>
            </w:r>
          </w:p>
        </w:tc>
      </w:tr>
      <w:tr>
        <w:trPr>
          <w:cantSplit/>
        </w:trPr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  <w:shd w:fill="F3F7FB" w:val="clear"/>
          </w:tcPr>
          <w:p>
            <w:r>
              <w:t>Miejsce w programie</w:t>
            </w:r>
          </w:p>
        </w:tc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t>Przygotowanie się do jazdy oraz zasady wykonywania czynności kontrolno-obsługowych pojazdu; część praktyczna: pokaz elementów pod maską, obsługa świateł i sygnału dźwiękowego.</w:t>
            </w:r>
          </w:p>
        </w:tc>
      </w:tr>
      <w:tr>
        <w:trPr>
          <w:cantSplit/>
        </w:trPr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  <w:shd w:fill="F3F7FB" w:val="clear"/>
          </w:tcPr>
          <w:p>
            <w:r>
              <w:t>Temat</w:t>
            </w:r>
          </w:p>
        </w:tc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t>Czynności kontrolno-obsługowe na egzaminie praktycznym kat. B.</w:t>
            </w:r>
          </w:p>
        </w:tc>
      </w:tr>
      <w:tr>
        <w:trPr>
          <w:cantSplit/>
        </w:trPr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  <w:shd w:fill="F3F7FB" w:val="clear"/>
          </w:tcPr>
          <w:p>
            <w:r>
              <w:t>Cel główny</w:t>
            </w:r>
          </w:p>
        </w:tc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t>Przygotowanie kursanta do prawidłowego, zrozumiałego i zgodnego z kryteriami egzaminacyjnymi wykonania czynności kontrolno-obsługowych na egzaminie praktycznym kategorii B.</w:t>
            </w:r>
          </w:p>
        </w:tc>
      </w:tr>
      <w:tr>
        <w:trPr>
          <w:cantSplit/>
        </w:trPr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  <w:shd w:fill="F3F7FB" w:val="clear"/>
          </w:tcPr>
          <w:p>
            <w:r>
              <w:t>Podstawa prawna</w:t>
            </w:r>
          </w:p>
        </w:tc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t>Załącznik nr 1 do rozporządzenia Ministra Infrastruktury z dnia 24 listopada 2023 r. w sprawie egzaminowania osób ubiegających się o uprawnienia do kierowania pojazdami (...); załącznik nr 1 do rozporządzenia z 4 marca 2016 r. w sprawie szkolenia osób ubiegających się o uprawnienia do kierowania pojazdami, instruktorów i wykładowców – w zakresie zasad wykonywania czynności kontrolno-obsługowych pojazdu.</w:t>
            </w:r>
          </w:p>
        </w:tc>
      </w:tr>
    </w:tbl>
    <w:p/>
    <w:p>
      <w:pPr>
        <w:keepNext/>
      </w:pPr>
      <w:r>
        <w:br w:type="page"/>
      </w:r>
    </w:p>
    <w:p>
      <w:pPr>
        <w:pStyle w:val="Heading1"/>
        <w:keepNext/>
      </w:pPr>
      <w:r>
        <w:rPr>
          <w:rFonts w:ascii="Arial" w:hAnsi="Arial" w:eastAsia="Arial"/>
          <w:b/>
          <w:i w:val="0"/>
          <w:color w:val="1F4E79"/>
          <w:sz w:val="27"/>
        </w:rPr>
        <w:t>Cele zajęć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C9D2DB"/>
          <w:left w:val="single" w:sz="8" w:space="0" w:color="C9D2DB"/>
          <w:bottom w:val="single" w:sz="8" w:space="0" w:color="C9D2DB"/>
          <w:right w:val="single" w:sz="8" w:space="0" w:color="C9D2DB"/>
          <w:insideH w:val="single" w:sz="8" w:space="0" w:color="C9D2DB"/>
          <w:insideV w:val="single" w:sz="8" w:space="0" w:color="C9D2DB"/>
        </w:tblBorders>
      </w:tblPr>
      <w:tblGrid>
        <w:gridCol w:w="3324"/>
        <w:gridCol w:w="3324"/>
        <w:gridCol w:w="3324"/>
      </w:tblGrid>
      <w:tr>
        <w:trPr>
          <w:cantSplit/>
          <w:tblHeader/>
        </w:trPr>
        <w:tc>
          <w:tcPr>
            <w:tcW w:type="dxa" w:w="3175"/>
            <w:shd w:fill="1F4E79" w:val="clea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r>
              <w:t>Cele poznawcze</w:t>
            </w:r>
          </w:p>
        </w:tc>
        <w:tc>
          <w:tcPr>
            <w:tcW w:type="dxa" w:w="3231"/>
            <w:shd w:fill="1F4E79" w:val="clea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r>
              <w:t>Cele kształcące</w:t>
            </w:r>
          </w:p>
        </w:tc>
        <w:tc>
          <w:tcPr>
            <w:tcW w:type="dxa" w:w="3231"/>
            <w:shd w:fill="1F4E79" w:val="clea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r>
              <w:t>Cele wychowawcze / postawy</w:t>
            </w:r>
          </w:p>
        </w:tc>
      </w:tr>
      <w:tr>
        <w:trPr>
          <w:cantSplit/>
        </w:trPr>
        <w:tc>
          <w:tcPr>
            <w:tcW w:type="dxa" w:w="3324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</w:tcPr>
          <w:p>
            <w:r>
              <w:br/>
              <w:t>kursant zna egzaminową strukturę zadania i wie, że losowany jest jeden element z grupy 1–5 oraz jeden element z grupy 6–13;</w:t>
              <w:br/>
              <w:t>rozpoznaje elementy pojazdu objęte kontrolą: poziom oleju, płynu chłodzącego, płynu hamulcowego, obecność płynu w zbiorniku spryskiwaczy, sygnał dźwiękowy i światła zewnętrzne;</w:t>
              <w:br/>
              <w:t>wyjaśnia minimalny standard wykonania zadania wymagany przepisami egzaminacyjnymi.</w:t>
            </w:r>
          </w:p>
        </w:tc>
        <w:tc>
          <w:tcPr>
            <w:tcW w:type="dxa" w:w="3324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</w:tcPr>
          <w:p>
            <w:r>
              <w:br/>
              <w:t>kursant potrafi wskazać miejsce sprawdzenia odpowiednich płynów i wyjaśnić, przy użyciu jakich przyrządów lub wskaźników się to robi;</w:t>
              <w:br/>
              <w:t>prawidłowo demonstruje działanie sygnału dźwiękowego oraz poszczególnych świateł;</w:t>
              <w:br/>
              <w:t>ćwiczy uporządkowaną, spokojną i czytelną odpowiedź egzaminacyjną, bez zbędnego chaosu i improwizacji.</w:t>
            </w:r>
          </w:p>
        </w:tc>
        <w:tc>
          <w:tcPr>
            <w:tcW w:type="dxa" w:w="3324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</w:tcPr>
          <w:p>
            <w:r>
              <w:br/>
              <w:t>rozwija nawyk staranności, porządku i odpowiedzialności za stan techniczny pojazdu;</w:t>
              <w:br/>
              <w:t xml:space="preserve">wzmacnia przekonanie, że czynności kontrolno-obsługowe służą realnemu bezpieczeństwu, a nie tylko „zaliczeniu placu”; </w:t>
              <w:br/>
              <w:t>utrwala postawę spokojnego działania pod presją egzaminacyjną.</w:t>
            </w:r>
          </w:p>
        </w:tc>
      </w:tr>
    </w:tbl>
    <w:p>
      <w:pPr>
        <w:keepNext/>
      </w:pPr>
    </w:p>
    <w:p>
      <w:pPr>
        <w:pStyle w:val="Heading1"/>
        <w:keepNext/>
      </w:pPr>
      <w:r>
        <w:rPr>
          <w:rFonts w:ascii="Arial" w:hAnsi="Arial" w:eastAsia="Arial"/>
          <w:b/>
          <w:i w:val="0"/>
          <w:color w:val="1F4E79"/>
          <w:sz w:val="27"/>
        </w:rPr>
        <w:t>Metody, formy i środki dydaktyczne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C9D2DB"/>
          <w:left w:val="single" w:sz="8" w:space="0" w:color="C9D2DB"/>
          <w:bottom w:val="single" w:sz="8" w:space="0" w:color="C9D2DB"/>
          <w:right w:val="single" w:sz="8" w:space="0" w:color="C9D2DB"/>
          <w:insideH w:val="single" w:sz="8" w:space="0" w:color="C9D2DB"/>
          <w:insideV w:val="single" w:sz="8" w:space="0" w:color="C9D2DB"/>
        </w:tblBorders>
      </w:tblPr>
      <w:tblGrid>
        <w:gridCol w:w="4986"/>
        <w:gridCol w:w="4986"/>
      </w:tblGrid>
      <w:tr>
        <w:trPr>
          <w:cantSplit/>
          <w:tblHeader/>
        </w:trPr>
        <w:tc>
          <w:tcPr>
            <w:tcW w:type="dxa" w:w="4986"/>
            <w:shd w:fill="F3F7FB" w:val="clea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t>Metody</w:t>
            </w:r>
          </w:p>
        </w:tc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t>• miniwykład problemowy,</w:t>
              <w:br/>
              <w:t>• pokaz przy pojeździe,</w:t>
              <w:br/>
              <w:t>• instruktaż krok po kroku,</w:t>
              <w:br/>
              <w:t>• ćwiczenie krótkich odpowiedzi egzaminacyjnych,</w:t>
              <w:br/>
              <w:t>• pytania sprawdzające.</w:t>
            </w:r>
          </w:p>
        </w:tc>
      </w:tr>
      <w:tr>
        <w:trPr>
          <w:cantSplit/>
        </w:trPr>
        <w:tc>
          <w:tcPr>
            <w:tcW w:type="dxa" w:w="4986"/>
            <w:shd w:fill="F3F7FB" w:val="clea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t>Formy</w:t>
            </w:r>
          </w:p>
        </w:tc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t>• praca zbiorowa z elementami odpowiedzi indywidualnych.</w:t>
            </w:r>
          </w:p>
        </w:tc>
      </w:tr>
      <w:tr>
        <w:trPr>
          <w:cantSplit/>
        </w:trPr>
        <w:tc>
          <w:tcPr>
            <w:tcW w:type="dxa" w:w="4986"/>
            <w:shd w:fill="F3F7FB" w:val="clea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t>Środki dydaktyczne</w:t>
            </w:r>
          </w:p>
        </w:tc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t>• pojazd szkoleniowy lub egzaminacyjny kategorii B;</w:t>
              <w:br/>
              <w:t>• plansza / slajd z listą 13 elementów egzaminacyjnych;</w:t>
              <w:br/>
              <w:t>• tablica / flipchart / tablet;</w:t>
              <w:br/>
              <w:t>• opcjonalnie: karta pracy „co, gdzie, czym sprawdzam”.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D6B656"/>
          <w:left w:val="single" w:sz="8" w:space="0" w:color="D6B656"/>
          <w:bottom w:val="single" w:sz="8" w:space="0" w:color="D6B656"/>
          <w:right w:val="single" w:sz="8" w:space="0" w:color="D6B656"/>
          <w:insideH w:val="single" w:sz="8" w:space="0" w:color="D6B656"/>
          <w:insideV w:val="single" w:sz="8" w:space="0" w:color="D6B656"/>
        </w:tblBorders>
      </w:tblPr>
      <w:tblGrid>
        <w:gridCol w:w="9972"/>
      </w:tblGrid>
      <w:tr>
        <w:trPr>
          <w:cantSplit/>
        </w:trPr>
        <w:tc>
          <w:tcPr>
            <w:tcW w:type="dxa" w:w="9638"/>
            <w:shd w:fill="FFF4CC" w:val="clea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t>Sekwencja, którą warto utrwalać podczas zajęć:</w:t>
              <w:br/>
              <w:t>NAZWIJ ELEMENT  →  WSKAŻ MIEJSCE  →  POKAŻ, CZYM LUB JAK GO SPRAWDZASZ  →  W RAZIE POTRZEBY ZAPREZENTUJ DZIAŁANIE</w:t>
            </w:r>
          </w:p>
        </w:tc>
      </w:tr>
    </w:tbl>
    <w:p>
      <w:pPr>
        <w:keepNext/>
      </w:pPr>
    </w:p>
    <w:p>
      <w:pPr>
        <w:pStyle w:val="Heading1"/>
        <w:keepNext/>
      </w:pPr>
      <w:r>
        <w:rPr>
          <w:rFonts w:ascii="Arial" w:hAnsi="Arial" w:eastAsia="Arial"/>
          <w:b/>
          <w:i w:val="0"/>
          <w:color w:val="1F4E79"/>
          <w:sz w:val="27"/>
        </w:rPr>
        <w:t>Przebieg zajęć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C9D2DB"/>
          <w:left w:val="single" w:sz="8" w:space="0" w:color="C9D2DB"/>
          <w:bottom w:val="single" w:sz="8" w:space="0" w:color="C9D2DB"/>
          <w:right w:val="single" w:sz="8" w:space="0" w:color="C9D2DB"/>
          <w:insideH w:val="single" w:sz="8" w:space="0" w:color="C9D2DB"/>
          <w:insideV w:val="single" w:sz="8" w:space="0" w:color="C9D2DB"/>
        </w:tblBorders>
      </w:tblPr>
      <w:tblGrid>
        <w:gridCol w:w="2493"/>
        <w:gridCol w:w="2493"/>
        <w:gridCol w:w="2493"/>
        <w:gridCol w:w="2493"/>
      </w:tblGrid>
      <w:tr>
        <w:trPr>
          <w:cantSplit/>
          <w:tblHeader/>
        </w:trPr>
        <w:tc>
          <w:tcPr>
            <w:tcW w:type="dxa" w:w="1531"/>
            <w:shd w:fill="1F4E79" w:val="clea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r>
              <w:t>Etap i czas</w:t>
            </w:r>
          </w:p>
        </w:tc>
        <w:tc>
          <w:tcPr>
            <w:tcW w:type="dxa" w:w="4025"/>
            <w:shd w:fill="1F4E79" w:val="clea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r>
              <w:t>Działania instruktora / treść merytoryczna</w:t>
            </w:r>
          </w:p>
        </w:tc>
        <w:tc>
          <w:tcPr>
            <w:tcW w:type="dxa" w:w="2665"/>
            <w:shd w:fill="1F4E79" w:val="clea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r>
              <w:t>Aktywność kursanta / oczekiwany efekt</w:t>
            </w:r>
          </w:p>
        </w:tc>
        <w:tc>
          <w:tcPr>
            <w:tcW w:type="dxa" w:w="1417"/>
            <w:shd w:fill="1F4E79" w:val="clea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r>
              <w:t>Metody i środki</w:t>
            </w:r>
          </w:p>
        </w:tc>
      </w:tr>
      <w:tr>
        <w:trPr>
          <w:cantSplit/>
        </w:trPr>
        <w:tc>
          <w:tcPr>
            <w:tcW w:type="dxa" w:w="2493"/>
            <w:tcMar>
              <w:top w:w="70" w:type="dxa"/>
              <w:start w:w="90" w:type="dxa"/>
              <w:bottom w:w="70" w:type="dxa"/>
              <w:end w:w="90" w:type="dxa"/>
            </w:tcMar>
            <w:vAlign w:val="top"/>
          </w:tcPr>
          <w:p>
            <w:r>
              <w:t>Wprowadzenie</w:t>
              <w:br/>
              <w:t>5 min</w:t>
            </w:r>
          </w:p>
        </w:tc>
        <w:tc>
          <w:tcPr>
            <w:tcW w:type="dxa" w:w="2493"/>
            <w:tcMar>
              <w:top w:w="70" w:type="dxa"/>
              <w:start w:w="90" w:type="dxa"/>
              <w:bottom w:w="70" w:type="dxa"/>
              <w:end w:w="90" w:type="dxa"/>
            </w:tcMar>
            <w:vAlign w:val="top"/>
          </w:tcPr>
          <w:p>
            <w:r>
              <w:t>• Instruktor stawia pytanie aktywizujące: „Czy na egzaminie trzeba za każdym razem wykręcać bagnet i odkręcać wszystkie korki?”</w:t>
              <w:br/>
              <w:t>• Krótko uzasadnia wagę tematu: zadanie jest krótkie, ale często oblewane przez chaos, pomylenie elementów albo brak języka technicznego.</w:t>
              <w:br/>
              <w:t>• Przedstawia cel zajęć i porządkuje tok lekcji.</w:t>
            </w:r>
          </w:p>
        </w:tc>
        <w:tc>
          <w:tcPr>
            <w:tcW w:type="dxa" w:w="2493"/>
            <w:tcMar>
              <w:top w:w="70" w:type="dxa"/>
              <w:start w:w="90" w:type="dxa"/>
              <w:bottom w:w="70" w:type="dxa"/>
              <w:end w:w="90" w:type="dxa"/>
            </w:tcMar>
            <w:vAlign w:val="top"/>
          </w:tcPr>
          <w:p>
            <w:r>
              <w:t>• Kursanci ujawniają dotychczasowe przekonania i odpowiadają na pytanie wstępne.</w:t>
              <w:br/>
              <w:t>• Budują motywację do uporządkowania wiedzy i języka egzaminacyjnego.</w:t>
            </w:r>
          </w:p>
        </w:tc>
        <w:tc>
          <w:tcPr>
            <w:tcW w:type="dxa" w:w="2493"/>
            <w:tcMar>
              <w:top w:w="70" w:type="dxa"/>
              <w:start w:w="90" w:type="dxa"/>
              <w:bottom w:w="70" w:type="dxa"/>
              <w:end w:w="90" w:type="dxa"/>
            </w:tcMar>
            <w:vAlign w:val="top"/>
          </w:tcPr>
          <w:p>
            <w:r>
              <w:t>• pytanie problemowe</w:t>
              <w:br/>
              <w:t>• rozmowa kierowana</w:t>
            </w:r>
          </w:p>
        </w:tc>
      </w:tr>
      <w:tr>
        <w:trPr>
          <w:cantSplit/>
        </w:trPr>
        <w:tc>
          <w:tcPr>
            <w:tcW w:type="dxa" w:w="2493"/>
            <w:tcMar>
              <w:top w:w="70" w:type="dxa"/>
              <w:start w:w="90" w:type="dxa"/>
              <w:bottom w:w="70" w:type="dxa"/>
              <w:end w:w="90" w:type="dxa"/>
            </w:tcMar>
            <w:vAlign w:val="top"/>
          </w:tcPr>
          <w:p>
            <w:r>
              <w:t>1. Struktura zadania egzaminacyjnego</w:t>
              <w:br/>
              <w:t>8 min</w:t>
            </w:r>
          </w:p>
        </w:tc>
        <w:tc>
          <w:tcPr>
            <w:tcW w:type="dxa" w:w="2493"/>
            <w:tcMar>
              <w:top w:w="70" w:type="dxa"/>
              <w:start w:w="90" w:type="dxa"/>
              <w:bottom w:w="70" w:type="dxa"/>
              <w:end w:w="90" w:type="dxa"/>
            </w:tcMar>
            <w:vAlign w:val="top"/>
          </w:tcPr>
          <w:p>
            <w:r>
              <w:t>• Instruktor wyjaśnia, że zadanie występuje w części placowej egzaminu jako element „przygotowania do jazdy, sprawdzenia stanu technicznego podstawowych elementów pojazdu”.</w:t>
              <w:br/>
              <w:t>• Omawia zasadę losowania: jeden element z grupy 1–5 oraz jeden element z grupy 6–13.</w:t>
              <w:br/>
              <w:t>• Podkreśla limit czasu: maksymalnie 5 minut na wykonanie tej części zadania.</w:t>
            </w:r>
          </w:p>
        </w:tc>
        <w:tc>
          <w:tcPr>
            <w:tcW w:type="dxa" w:w="2493"/>
            <w:tcMar>
              <w:top w:w="70" w:type="dxa"/>
              <w:start w:w="90" w:type="dxa"/>
              <w:bottom w:w="70" w:type="dxa"/>
              <w:end w:w="90" w:type="dxa"/>
            </w:tcMar>
            <w:vAlign w:val="top"/>
          </w:tcPr>
          <w:p>
            <w:r>
              <w:t>• Kursant rozumie organizację zadania i wie, czego może się spodziewać na egzaminie.</w:t>
              <w:br/>
              <w:t>• Potrafi nazwać dwie grupy losowanych elementów.</w:t>
            </w:r>
          </w:p>
        </w:tc>
        <w:tc>
          <w:tcPr>
            <w:tcW w:type="dxa" w:w="2493"/>
            <w:tcMar>
              <w:top w:w="70" w:type="dxa"/>
              <w:start w:w="90" w:type="dxa"/>
              <w:bottom w:w="70" w:type="dxa"/>
              <w:end w:w="90" w:type="dxa"/>
            </w:tcMar>
            <w:vAlign w:val="top"/>
          </w:tcPr>
          <w:p>
            <w:r>
              <w:t>• miniwykład</w:t>
              <w:br/>
              <w:t>• pokaz listy elementów</w:t>
            </w:r>
          </w:p>
        </w:tc>
      </w:tr>
      <w:tr>
        <w:trPr>
          <w:cantSplit/>
        </w:trPr>
        <w:tc>
          <w:tcPr>
            <w:tcW w:type="dxa" w:w="2493"/>
            <w:tcMar>
              <w:top w:w="70" w:type="dxa"/>
              <w:start w:w="90" w:type="dxa"/>
              <w:bottom w:w="70" w:type="dxa"/>
              <w:end w:w="90" w:type="dxa"/>
            </w:tcMar>
            <w:vAlign w:val="top"/>
          </w:tcPr>
          <w:p>
            <w:r>
              <w:t>2. Płyny eksploatacyjne</w:t>
              <w:br/>
              <w:t>10 min</w:t>
            </w:r>
          </w:p>
        </w:tc>
        <w:tc>
          <w:tcPr>
            <w:tcW w:type="dxa" w:w="2493"/>
            <w:tcMar>
              <w:top w:w="70" w:type="dxa"/>
              <w:start w:w="90" w:type="dxa"/>
              <w:bottom w:w="70" w:type="dxa"/>
              <w:end w:w="90" w:type="dxa"/>
            </w:tcMar>
            <w:vAlign w:val="top"/>
          </w:tcPr>
          <w:p>
            <w:r>
              <w:t>• Omówienie czterech elementów: poziom oleju w silniku, poziom płynu chłodzącego, poziom płynu hamulcowego, obecność płynu w zbiorniku spryskiwaczy.</w:t>
              <w:br/>
              <w:t>• Instruktor pokazuje, gdzie znajdują się odpowiednie zbiorniki lub wskaźniki i akcentuje, że zgodnie z kryteriami egzaminacyjnymi kursant powinien co najmniej wskazać miejsce i sposób sprawdzenia.</w:t>
              <w:br/>
              <w:t>• Wskazuje najczęstsze różnice między bagnetem, zbiornikiem wyrównawczym, zbiornikiem płynu hamulcowego i zbiornikiem spryskiwaczy.</w:t>
            </w:r>
          </w:p>
        </w:tc>
        <w:tc>
          <w:tcPr>
            <w:tcW w:type="dxa" w:w="2493"/>
            <w:tcMar>
              <w:top w:w="70" w:type="dxa"/>
              <w:start w:w="90" w:type="dxa"/>
              <w:bottom w:w="70" w:type="dxa"/>
              <w:end w:w="90" w:type="dxa"/>
            </w:tcMar>
            <w:vAlign w:val="top"/>
          </w:tcPr>
          <w:p>
            <w:r>
              <w:t>• Kursant potrafi wskazać elementy pod maską i nazwać sposób ich sprawdzenia.</w:t>
              <w:br/>
              <w:t>• Rozumie różnicę między rzeczywistą obsługą serwisową a minimalnym standardem egzaminacyjnym.</w:t>
            </w:r>
          </w:p>
        </w:tc>
        <w:tc>
          <w:tcPr>
            <w:tcW w:type="dxa" w:w="2493"/>
            <w:tcMar>
              <w:top w:w="70" w:type="dxa"/>
              <w:start w:w="90" w:type="dxa"/>
              <w:bottom w:w="70" w:type="dxa"/>
              <w:end w:w="90" w:type="dxa"/>
            </w:tcMar>
            <w:vAlign w:val="top"/>
          </w:tcPr>
          <w:p>
            <w:r>
              <w:t>• pokaz przy pojeździe</w:t>
              <w:br/>
              <w:t>• instruktaż krok po kroku</w:t>
            </w:r>
          </w:p>
        </w:tc>
      </w:tr>
      <w:tr>
        <w:trPr>
          <w:cantSplit/>
        </w:trPr>
        <w:tc>
          <w:tcPr>
            <w:tcW w:type="dxa" w:w="2493"/>
            <w:tcMar>
              <w:top w:w="70" w:type="dxa"/>
              <w:start w:w="90" w:type="dxa"/>
              <w:bottom w:w="70" w:type="dxa"/>
              <w:end w:w="90" w:type="dxa"/>
            </w:tcMar>
            <w:vAlign w:val="top"/>
          </w:tcPr>
          <w:p>
            <w:r>
              <w:t>3. Światła i sygnał dźwiękowy</w:t>
              <w:br/>
              <w:t>8 min</w:t>
            </w:r>
          </w:p>
        </w:tc>
        <w:tc>
          <w:tcPr>
            <w:tcW w:type="dxa" w:w="2493"/>
            <w:tcMar>
              <w:top w:w="70" w:type="dxa"/>
              <w:start w:w="90" w:type="dxa"/>
              <w:bottom w:w="70" w:type="dxa"/>
              <w:end w:w="90" w:type="dxa"/>
            </w:tcMar>
            <w:vAlign w:val="top"/>
          </w:tcPr>
          <w:p>
            <w:r>
              <w:t>• Omówienie elementów 5–13: sygnał dźwiękowy oraz światła pozycyjne, mijania, drogowe, hamowania „STOP”, cofania, kierunkowskazy, awaryjne, przeciwmgłowe tylne i przednie – jeżeli występują.</w:t>
              <w:br/>
              <w:t>• Instruktor wyjaśnia, które światła kursant może sam pokazać, a przy których – zgodnie z przepisem – może poprosić egzaminatora o potwierdzenie działania (światła „STOP” i cofania).</w:t>
              <w:br/>
              <w:t>• Podkreśla znaczenie prawidłowego nazewnictwa: nie „długie” zamiast drogowych itp.</w:t>
            </w:r>
          </w:p>
        </w:tc>
        <w:tc>
          <w:tcPr>
            <w:tcW w:type="dxa" w:w="2493"/>
            <w:tcMar>
              <w:top w:w="70" w:type="dxa"/>
              <w:start w:w="90" w:type="dxa"/>
              <w:bottom w:w="70" w:type="dxa"/>
              <w:end w:w="90" w:type="dxa"/>
            </w:tcMar>
            <w:vAlign w:val="top"/>
          </w:tcPr>
          <w:p>
            <w:r>
              <w:t>• Kursant poprawnie nazywa światła i potrafi zaprezentować ich działanie.</w:t>
              <w:br/>
              <w:t>• Wie, przy których elementach potrzebna może być pomoc egzaminatora.</w:t>
            </w:r>
          </w:p>
        </w:tc>
        <w:tc>
          <w:tcPr>
            <w:tcW w:type="dxa" w:w="2493"/>
            <w:tcMar>
              <w:top w:w="70" w:type="dxa"/>
              <w:start w:w="90" w:type="dxa"/>
              <w:bottom w:w="70" w:type="dxa"/>
              <w:end w:w="90" w:type="dxa"/>
            </w:tcMar>
            <w:vAlign w:val="top"/>
          </w:tcPr>
          <w:p>
            <w:r>
              <w:t>• pokaz przy pojeździe</w:t>
              <w:br/>
              <w:t>• pytania naprowadzające</w:t>
            </w:r>
          </w:p>
        </w:tc>
      </w:tr>
      <w:tr>
        <w:trPr>
          <w:cantSplit/>
        </w:trPr>
        <w:tc>
          <w:tcPr>
            <w:tcW w:type="dxa" w:w="2493"/>
            <w:tcMar>
              <w:top w:w="70" w:type="dxa"/>
              <w:start w:w="90" w:type="dxa"/>
              <w:bottom w:w="70" w:type="dxa"/>
              <w:end w:w="90" w:type="dxa"/>
            </w:tcMar>
            <w:vAlign w:val="top"/>
          </w:tcPr>
          <w:p>
            <w:r>
              <w:t>4. Model odpowiedzi egzaminacyjnej</w:t>
              <w:br/>
              <w:t>8 min</w:t>
            </w:r>
          </w:p>
        </w:tc>
        <w:tc>
          <w:tcPr>
            <w:tcW w:type="dxa" w:w="2493"/>
            <w:tcMar>
              <w:top w:w="70" w:type="dxa"/>
              <w:start w:w="90" w:type="dxa"/>
              <w:bottom w:w="70" w:type="dxa"/>
              <w:end w:w="90" w:type="dxa"/>
            </w:tcMar>
            <w:vAlign w:val="top"/>
          </w:tcPr>
          <w:p>
            <w:r>
              <w:t>• Instruktor buduje z kursantami prosty wzorzec odpowiedzi: „To jest zbiornik płynu hamulcowego; poziom sprawdza się wzrokowo po oznaczeniach min–max”.</w:t>
              <w:br/>
              <w:t>• Omawia typowe błędy: nieumiejętność otwarcia maski, mylenie zbiorników, włączanie niewłaściwych świateł, brak uporządkowania wypowiedzi.</w:t>
              <w:br/>
              <w:t>• Wskazuje, że zadanie ma być wykonane spokojnie, rzeczowo i bez nerwowej improwizacji.</w:t>
            </w:r>
          </w:p>
        </w:tc>
        <w:tc>
          <w:tcPr>
            <w:tcW w:type="dxa" w:w="2493"/>
            <w:tcMar>
              <w:top w:w="70" w:type="dxa"/>
              <w:start w:w="90" w:type="dxa"/>
              <w:bottom w:w="70" w:type="dxa"/>
              <w:end w:w="90" w:type="dxa"/>
            </w:tcMar>
            <w:vAlign w:val="top"/>
          </w:tcPr>
          <w:p>
            <w:r>
              <w:t>• Kursant ćwiczy krótkie, precyzyjne wypowiedzi egzaminacyjne.</w:t>
              <w:br/>
              <w:t>• Uczy się zamieniać wiedzę rozproszoną w uporządkowany komunikat.</w:t>
            </w:r>
          </w:p>
        </w:tc>
        <w:tc>
          <w:tcPr>
            <w:tcW w:type="dxa" w:w="2493"/>
            <w:tcMar>
              <w:top w:w="70" w:type="dxa"/>
              <w:start w:w="90" w:type="dxa"/>
              <w:bottom w:w="70" w:type="dxa"/>
              <w:end w:w="90" w:type="dxa"/>
            </w:tcMar>
            <w:vAlign w:val="top"/>
          </w:tcPr>
          <w:p>
            <w:r>
              <w:t>• ćwiczenie odpowiedzi</w:t>
              <w:br/>
              <w:t>• analiza błędów</w:t>
            </w:r>
          </w:p>
        </w:tc>
      </w:tr>
      <w:tr>
        <w:trPr>
          <w:cantSplit/>
        </w:trPr>
        <w:tc>
          <w:tcPr>
            <w:tcW w:type="dxa" w:w="2493"/>
            <w:tcMar>
              <w:top w:w="70" w:type="dxa"/>
              <w:start w:w="90" w:type="dxa"/>
              <w:bottom w:w="70" w:type="dxa"/>
              <w:end w:w="90" w:type="dxa"/>
            </w:tcMar>
            <w:vAlign w:val="top"/>
          </w:tcPr>
          <w:p>
            <w:r>
              <w:t>Podsumowanie</w:t>
              <w:br/>
              <w:t>6 min</w:t>
            </w:r>
          </w:p>
        </w:tc>
        <w:tc>
          <w:tcPr>
            <w:tcW w:type="dxa" w:w="2493"/>
            <w:tcMar>
              <w:top w:w="70" w:type="dxa"/>
              <w:start w:w="90" w:type="dxa"/>
              <w:bottom w:w="70" w:type="dxa"/>
              <w:end w:w="90" w:type="dxa"/>
            </w:tcMar>
            <w:vAlign w:val="top"/>
          </w:tcPr>
          <w:p>
            <w:r>
              <w:t>• Instruktor zadaje pytania kontrolne i porządkuje najważniejszą zasadę: na egzaminie nie popisuję się serwisem, tylko pokazuję, że wiem co, gdzie i jak się sprawdza.</w:t>
              <w:br/>
              <w:t>• Zamyka zajęcia syntezą egzaminową i praktyczną.</w:t>
            </w:r>
          </w:p>
        </w:tc>
        <w:tc>
          <w:tcPr>
            <w:tcW w:type="dxa" w:w="2493"/>
            <w:tcMar>
              <w:top w:w="70" w:type="dxa"/>
              <w:start w:w="90" w:type="dxa"/>
              <w:bottom w:w="70" w:type="dxa"/>
              <w:end w:w="90" w:type="dxa"/>
            </w:tcMar>
            <w:vAlign w:val="top"/>
          </w:tcPr>
          <w:p>
            <w:r>
              <w:t>• Kursant odpowiada na pytania problemowe i własnymi słowami formułuje prosty model wykonania zadania.</w:t>
              <w:br/>
              <w:t>• Instruktor może zlecić powtórkę przy konkretnym modelu pojazdu szkoleniowego.</w:t>
            </w:r>
          </w:p>
        </w:tc>
        <w:tc>
          <w:tcPr>
            <w:tcW w:type="dxa" w:w="2493"/>
            <w:tcMar>
              <w:top w:w="70" w:type="dxa"/>
              <w:start w:w="90" w:type="dxa"/>
              <w:bottom w:w="70" w:type="dxa"/>
              <w:end w:w="90" w:type="dxa"/>
            </w:tcMar>
            <w:vAlign w:val="top"/>
          </w:tcPr>
          <w:p>
            <w:r>
              <w:t>• pytania sprawdzające</w:t>
              <w:br/>
              <w:t>• podsumowanie</w:t>
              <w:br/>
              <w:t>• mini-quiz</w:t>
            </w:r>
          </w:p>
        </w:tc>
      </w:tr>
    </w:tbl>
    <w:p>
      <w:pPr>
        <w:keepNext/>
      </w:pPr>
    </w:p>
    <w:p>
      <w:pPr>
        <w:pStyle w:val="Heading1"/>
        <w:keepNext/>
      </w:pPr>
      <w:r>
        <w:rPr>
          <w:rFonts w:ascii="Arial" w:hAnsi="Arial" w:eastAsia="Arial"/>
          <w:b/>
          <w:i w:val="0"/>
          <w:color w:val="1F4E79"/>
          <w:sz w:val="27"/>
        </w:rPr>
        <w:t>Kluczowe treści do wyeksponowania przez instruktora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C9D2DB"/>
          <w:left w:val="single" w:sz="8" w:space="0" w:color="C9D2DB"/>
          <w:bottom w:val="single" w:sz="8" w:space="0" w:color="C9D2DB"/>
          <w:right w:val="single" w:sz="8" w:space="0" w:color="C9D2DB"/>
          <w:insideH w:val="single" w:sz="8" w:space="0" w:color="C9D2DB"/>
          <w:insideV w:val="single" w:sz="8" w:space="0" w:color="C9D2DB"/>
        </w:tblBorders>
      </w:tblPr>
      <w:tblGrid>
        <w:gridCol w:w="4986"/>
        <w:gridCol w:w="4986"/>
      </w:tblGrid>
      <w:tr>
        <w:trPr>
          <w:cantSplit/>
          <w:tblHeader/>
        </w:trPr>
        <w:tc>
          <w:tcPr>
            <w:tcW w:type="dxa" w:w="2835"/>
            <w:shd w:fill="1F4E79" w:val="clea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r>
              <w:t>Zakres</w:t>
            </w:r>
          </w:p>
        </w:tc>
        <w:tc>
          <w:tcPr>
            <w:tcW w:type="dxa" w:w="6803"/>
            <w:shd w:fill="1F4E79" w:val="clea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r>
              <w:t>Treść do wyjaśnienia kursantowi</w:t>
            </w:r>
          </w:p>
        </w:tc>
      </w:tr>
      <w:tr>
        <w:trPr>
          <w:cantSplit/>
        </w:trPr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  <w:shd w:fill="F3F7FB" w:val="clear"/>
          </w:tcPr>
          <w:p>
            <w:r>
              <w:t>Zakres zadania</w:t>
            </w:r>
          </w:p>
        </w:tc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t>W części egzaminacyjnej dotyczącej stanu technicznego pojazdu losuje się jeden element z grupy 1–5 oraz jeden z grupy 6–13.</w:t>
            </w:r>
          </w:p>
        </w:tc>
      </w:tr>
      <w:tr>
        <w:trPr>
          <w:cantSplit/>
        </w:trPr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  <w:shd w:fill="F3F7FB" w:val="clear"/>
          </w:tcPr>
          <w:p>
            <w:r>
              <w:t>Czas</w:t>
            </w:r>
          </w:p>
        </w:tc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t>Na wykonanie czynności osoba egzaminowana ma nie więcej niż 5 minut.</w:t>
            </w:r>
          </w:p>
        </w:tc>
      </w:tr>
      <w:tr>
        <w:trPr>
          <w:cantSplit/>
        </w:trPr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  <w:shd w:fill="F3F7FB" w:val="clear"/>
          </w:tcPr>
          <w:p>
            <w:r>
              <w:t>Minimum egzaminacyjne</w:t>
            </w:r>
          </w:p>
        </w:tc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t>Przy sprawdzaniu płynów kursant powinien co najmniej wskazać, gdzie i przy użyciu jakich przyrządów lub wskaźników sprawdza się dany element.</w:t>
            </w:r>
          </w:p>
        </w:tc>
      </w:tr>
      <w:tr>
        <w:trPr>
          <w:cantSplit/>
        </w:trPr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  <w:shd w:fill="F3F7FB" w:val="clear"/>
          </w:tcPr>
          <w:p>
            <w:r>
              <w:t>Płyny</w:t>
            </w:r>
          </w:p>
        </w:tc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t>Trzeba umieć wskazać: olej silnikowy, płyn chłodzący, płyn hamulcowy oraz zbiornik spryskiwaczy.</w:t>
            </w:r>
          </w:p>
        </w:tc>
      </w:tr>
      <w:tr>
        <w:trPr>
          <w:cantSplit/>
        </w:trPr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  <w:shd w:fill="F3F7FB" w:val="clear"/>
          </w:tcPr>
          <w:p>
            <w:r>
              <w:t>Światła</w:t>
            </w:r>
          </w:p>
        </w:tc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t>Trzeba umieć zaprezentować działanie świateł pozycyjnych, mijania, drogowych, „STOP”, cofania, kierunkowskazów, awaryjnych oraz przeciwmgłowych, jeżeli pojazd jest w nie wyposażony.</w:t>
            </w:r>
          </w:p>
        </w:tc>
      </w:tr>
      <w:tr>
        <w:trPr>
          <w:cantSplit/>
        </w:trPr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  <w:shd w:fill="F3F7FB" w:val="clear"/>
          </w:tcPr>
          <w:p>
            <w:r>
              <w:t>Pomoc egzaminatora</w:t>
            </w:r>
          </w:p>
        </w:tc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t>Przy sprawdzaniu świateł hamowania „STOP” i cofania osoba egzaminowana może poprosić egzaminatora o potwierdzenie działania tych świateł.</w:t>
            </w:r>
          </w:p>
        </w:tc>
      </w:tr>
      <w:tr>
        <w:trPr>
          <w:cantSplit/>
        </w:trPr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  <w:shd w:fill="F3F7FB" w:val="clear"/>
          </w:tcPr>
          <w:p>
            <w:r>
              <w:t>Bezpieczeństwo i sens</w:t>
            </w:r>
          </w:p>
        </w:tc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t>Czynności kontrolno-obsługowe nie są formalnością: uczą odpowiedzialności za stan techniczny pojazdu i jego bezpieczne używanie.</w:t>
            </w:r>
          </w:p>
        </w:tc>
      </w:tr>
    </w:tbl>
    <w:p>
      <w:pPr>
        <w:keepNext/>
      </w:pPr>
    </w:p>
    <w:p>
      <w:pPr>
        <w:pStyle w:val="Heading1"/>
        <w:keepNext/>
      </w:pPr>
      <w:r>
        <w:rPr>
          <w:rFonts w:ascii="Arial" w:hAnsi="Arial" w:eastAsia="Arial"/>
          <w:b/>
          <w:i w:val="0"/>
          <w:color w:val="1F4E79"/>
          <w:sz w:val="27"/>
        </w:rPr>
        <w:t>Pytania kontrolne po zajęciach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C9D2DB"/>
          <w:left w:val="single" w:sz="8" w:space="0" w:color="C9D2DB"/>
          <w:bottom w:val="single" w:sz="8" w:space="0" w:color="C9D2DB"/>
          <w:right w:val="single" w:sz="8" w:space="0" w:color="C9D2DB"/>
          <w:insideH w:val="single" w:sz="8" w:space="0" w:color="C9D2DB"/>
          <w:insideV w:val="single" w:sz="8" w:space="0" w:color="C9D2DB"/>
        </w:tblBorders>
      </w:tblPr>
      <w:tblGrid>
        <w:gridCol w:w="9972"/>
      </w:tblGrid>
      <w:tr>
        <w:trPr>
          <w:cantSplit/>
        </w:trPr>
        <w:tc>
          <w:tcPr>
            <w:tcW w:type="dxa" w:w="9638"/>
            <w:shd w:fill="EAF4EA" w:val="clea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r>
              <w:t>1. Jak wygląda losowanie elementów czynności kontrolno-obsługowych na egzaminie praktycznym kat. B?</w:t>
              <w:br/>
              <w:t>2. Czy przy sprawdzaniu poziomu płynów trzeba za każdym razem wykonywać pełną czynność serwisową? Uzasadnij odpowiedź.</w:t>
              <w:br/>
              <w:t>3. Które światła kandydat może sprawdzać z pomocą egzaminatora?</w:t>
              <w:br/>
              <w:t>4. Jak w prosty sposób wyjaśnić egzaminatorowi, gdzie i jak sprawdza się poziom oleju w silniku?</w:t>
              <w:br/>
              <w:t>5. Dlaczego poprawne nazwanie elementu pojazdu ma znaczenie egzaminacyjne i praktyczne?</w:t>
            </w:r>
          </w:p>
        </w:tc>
      </w:tr>
    </w:tbl>
    <w:p>
      <w:pPr>
        <w:keepNext/>
      </w:pPr>
    </w:p>
    <w:p>
      <w:pPr>
        <w:pStyle w:val="Heading1"/>
        <w:keepNext/>
      </w:pPr>
      <w:r>
        <w:rPr>
          <w:rFonts w:ascii="Arial" w:hAnsi="Arial" w:eastAsia="Arial"/>
          <w:b/>
          <w:i w:val="0"/>
          <w:color w:val="1F4E79"/>
          <w:sz w:val="27"/>
        </w:rPr>
        <w:t>Najczęstsze błędy kursantów i uwagi metodyczne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C9D2DB"/>
          <w:left w:val="single" w:sz="8" w:space="0" w:color="C9D2DB"/>
          <w:bottom w:val="single" w:sz="8" w:space="0" w:color="C9D2DB"/>
          <w:right w:val="single" w:sz="8" w:space="0" w:color="C9D2DB"/>
          <w:insideH w:val="single" w:sz="8" w:space="0" w:color="C9D2DB"/>
          <w:insideV w:val="single" w:sz="8" w:space="0" w:color="C9D2DB"/>
        </w:tblBorders>
      </w:tblPr>
      <w:tblGrid>
        <w:gridCol w:w="4986"/>
        <w:gridCol w:w="4986"/>
      </w:tblGrid>
      <w:tr>
        <w:trPr>
          <w:cantSplit/>
          <w:tblHeader/>
        </w:trPr>
        <w:tc>
          <w:tcPr>
            <w:tcW w:type="dxa" w:w="4819"/>
            <w:shd w:fill="1F4E79" w:val="clea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r>
              <w:t>Najczęstsze błędy kursantów</w:t>
            </w:r>
          </w:p>
        </w:tc>
        <w:tc>
          <w:tcPr>
            <w:tcW w:type="dxa" w:w="4819"/>
            <w:shd w:fill="1F4E79" w:val="clea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r>
              <w:t>Uwagi metodyczne dla instruktora</w:t>
            </w:r>
          </w:p>
        </w:tc>
      </w:tr>
      <w:tr>
        <w:trPr>
          <w:cantSplit/>
        </w:trPr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</w:tcPr>
          <w:p>
            <w:r>
              <w:t>• nieumiejętność otwarcia maski albo wskazania właściwego zbiornika;</w:t>
              <w:br/>
              <w:t>• mylenie zbiornika płynu chłodzącego ze zbiornikiem spryskiwaczy albo hamulcowym;</w:t>
              <w:br/>
              <w:t>• używanie nieprecyzyjnych nazw świateł;</w:t>
              <w:br/>
              <w:t>• brak uporządkowania wypowiedzi i chaotyczne szukanie elementów;</w:t>
              <w:br/>
              <w:t>• zapominanie, że przy światłach „STOP” i cofania można poprosić egzaminatora o potwierdzenie.</w:t>
            </w:r>
          </w:p>
        </w:tc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</w:tcPr>
          <w:p>
            <w:r>
              <w:t>• ćwicz z kursantem na konkretnym pojeździe szkoleniowym, a nie wyłącznie „w teorii”;</w:t>
              <w:br/>
              <w:t>• ucz krótkiego modelu odpowiedzi: nazwa – miejsce – sposób sprawdzenia;</w:t>
              <w:br/>
              <w:t>• rozdzielaj minimum egzaminacyjne od pełnej obsługi serwisowej, ale wyjaśniaj sens obu poziomów;</w:t>
              <w:br/>
              <w:t>• pilnuj poprawnej terminologii i spokojnego tempa działania;</w:t>
              <w:br/>
              <w:t>• powtarzaj zadanie w warunkach zbliżonych do egzaminu: krótko, bez podpowiedzi, w ograniczonym czasie.</w:t>
            </w:r>
          </w:p>
        </w:tc>
      </w:tr>
    </w:tbl>
    <w:p>
      <w:pPr>
        <w:keepNext/>
      </w:pPr>
    </w:p>
    <w:p>
      <w:pPr>
        <w:pStyle w:val="Heading1"/>
        <w:keepNext/>
      </w:pPr>
      <w:r>
        <w:rPr>
          <w:rFonts w:ascii="Arial" w:hAnsi="Arial" w:eastAsia="Arial"/>
          <w:b/>
          <w:i w:val="0"/>
          <w:color w:val="1F4E79"/>
          <w:sz w:val="27"/>
        </w:rPr>
        <w:t>Podstawa prawna i literatura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C9D2DB"/>
          <w:left w:val="single" w:sz="8" w:space="0" w:color="C9D2DB"/>
          <w:bottom w:val="single" w:sz="8" w:space="0" w:color="C9D2DB"/>
          <w:right w:val="single" w:sz="8" w:space="0" w:color="C9D2DB"/>
          <w:insideH w:val="single" w:sz="8" w:space="0" w:color="C9D2DB"/>
          <w:insideV w:val="single" w:sz="8" w:space="0" w:color="C9D2DB"/>
        </w:tblBorders>
      </w:tblPr>
      <w:tblGrid>
        <w:gridCol w:w="4986"/>
        <w:gridCol w:w="4986"/>
      </w:tblGrid>
      <w:tr>
        <w:trPr>
          <w:cantSplit/>
          <w:tblHeader/>
        </w:trPr>
        <w:tc>
          <w:tcPr>
            <w:tcW w:type="dxa" w:w="4986"/>
            <w:shd w:fill="F3F7FB" w:val="clea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t>Akty prawne</w:t>
            </w:r>
          </w:p>
        </w:tc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t>• Rozporządzenie Ministra Infrastruktury z dnia 24 listopada 2023 r. w sprawie egzaminowania osób ubiegających się o uprawnienia do kierowania pojazdami, szkolenia, egzaminowania i uzyskiwania uprawnień przez egzaminatorów oraz wzorów dokumentów stosowanych w tych sprawach (Dz.U. z 2023 r. poz. 2659, stan prawny aktualny na dzień opracowania konspektu), załącznik nr 1 – tabela 1 i tabela 3.</w:t>
              <w:br/>
              <w:t>• Rozporządzenie Ministra Infrastruktury i Budownictwa z dnia 4 marca 2016 r. w sprawie szkolenia osób ubiegających się o uprawnienia do kierowania pojazdami, instruktorów i wykładowców, tekst jedn.: Dz.U. z 2018 r. poz. 1885 ze zm., załącznik nr 1 – w zakresie zasad wykonywania czynności kontrolno-obsługowych pojazdu.</w:t>
            </w:r>
          </w:p>
        </w:tc>
      </w:tr>
      <w:tr>
        <w:trPr>
          <w:cantSplit/>
        </w:trPr>
        <w:tc>
          <w:tcPr>
            <w:tcW w:type="dxa" w:w="4986"/>
            <w:shd w:fill="F3F7FB" w:val="clea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t>Literatura</w:t>
            </w:r>
          </w:p>
        </w:tc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t>• Stefański R. A., Prawo o ruchu drogowym. Komentarz, Wolters Kluwer, Warszawa 2024.</w:t>
              <w:br/>
              <w:t>• Kupisiewicz C., Dydaktyka. Podręcznik akademicki, Oficyna Wydawnicza Impuls, Kraków 2012.</w:t>
              <w:br/>
              <w:t>• Okoń W., Wprowadzenie do dydaktyki ogólnej, Wydawnictwo Akademickie Żak, Warszawa 2003.</w:t>
              <w:br/>
              <w:t>• Kolb D. A., Experiential Learning: Experience as the Source of Learning and Development, 2nd ed., Pearson, 2015.</w:t>
            </w:r>
          </w:p>
        </w:tc>
      </w:tr>
    </w:tbl>
    <w:p>
      <w:pPr>
        <w:keepNext/>
      </w:pPr>
    </w:p>
    <w:p>
      <w:pPr>
        <w:pStyle w:val="Heading2"/>
        <w:keepNext/>
      </w:pPr>
      <w:r>
        <w:rPr>
          <w:rFonts w:ascii="Arial" w:hAnsi="Arial" w:eastAsia="Arial"/>
          <w:b/>
          <w:i w:val="0"/>
          <w:color w:val="1F4E79"/>
          <w:sz w:val="23"/>
        </w:rPr>
        <w:t>Miejsce na adaptację przez instruktora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C9D2DB"/>
          <w:left w:val="single" w:sz="8" w:space="0" w:color="C9D2DB"/>
          <w:bottom w:val="single" w:sz="8" w:space="0" w:color="C9D2DB"/>
          <w:right w:val="single" w:sz="8" w:space="0" w:color="C9D2DB"/>
          <w:insideH w:val="single" w:sz="8" w:space="0" w:color="C9D2DB"/>
          <w:insideV w:val="single" w:sz="8" w:space="0" w:color="C9D2DB"/>
        </w:tblBorders>
      </w:tblPr>
      <w:tblGrid>
        <w:gridCol w:w="9972"/>
      </w:tblGrid>
      <w:tr>
        <w:trPr>
          <w:cantSplit/>
        </w:trPr>
        <w:tc>
          <w:tcPr>
            <w:tcW w:type="dxa" w:w="9638"/>
            <w:shd w:fill="FCFCFC" w:val="clear"/>
            <w:tcMar>
              <w:top w:w="90" w:type="dxa"/>
              <w:start w:w="120" w:type="dxa"/>
              <w:bottom w:w="250" w:type="dxa"/>
              <w:end w:w="120" w:type="dxa"/>
            </w:tcMar>
          </w:tcPr>
          <w:p>
            <w:r>
              <w:t>Uwagi własne instruktora / różnice między pojazdem szkoleniowym i egzaminacyjnym / plan późniejszego ćwiczenia praktycznego:</w:t>
              <w:br/>
              <w:t>................................................................................................................................................................</w:t>
              <w:br/>
              <w:t>................................................................................................................................................................</w:t>
              <w:br/>
              <w:t>................................................................................................................................................................</w:t>
              <w:br/>
              <w:t>................................................................................................................................................................</w:t>
            </w:r>
          </w:p>
        </w:tc>
      </w:tr>
    </w:tbl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 w:line="276" w:lineRule="auto"/>
    </w:pPr>
    <w:rPr>
      <w:rFonts w:ascii="Arial" w:hAnsi="Arial" w:eastAsia="Arial"/>
      <w:color w:val="222222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00" w:after="8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1F4E79"/>
      <w:sz w:val="27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1F4E79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ustomTitle">
    <w:name w:val="CustomTitle"/>
    <w:pPr>
      <w:spacing w:after="40" w:before="0"/>
    </w:pPr>
    <w:rPr>
      <w:rFonts w:ascii="Arial" w:hAnsi="Arial" w:eastAsia="Arial"/>
      <w:b/>
      <w:color w:val="1F4E79"/>
      <w:sz w:val="38"/>
    </w:rPr>
  </w:style>
  <w:style w:type="paragraph" w:customStyle="1" w:styleId="SubtitleCustom">
    <w:name w:val="SubtitleCustom"/>
    <w:pPr>
      <w:spacing w:after="200"/>
    </w:pPr>
    <w:rPr>
      <w:rFonts w:ascii="Arial" w:hAnsi="Arial" w:eastAsia="Arial"/>
      <w:i/>
      <w:color w:val="666666"/>
      <w:sz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Grega</dc:creator>
  <cp:keywords/>
  <cp:lastModifiedBy/>
  <cp:revision>1</cp:revision>
  <dcterms:created xsi:type="dcterms:W3CDTF">2013-12-23T23:15:00Z</dcterms:created>
  <dcterms:modified xsi:type="dcterms:W3CDTF">2013-12-23T23:15:00Z</dcterms:modified>
  <cp:category/>
</cp:coreProperties>
</file>